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ABBA" w14:textId="3C1C99F5" w:rsidR="001D535C" w:rsidRDefault="00BC20E9" w:rsidP="001D535C">
      <w:pPr>
        <w:pStyle w:val="Bodytext1"/>
        <w:shd w:val="clear" w:color="auto" w:fill="auto"/>
        <w:spacing w:after="0" w:line="288" w:lineRule="auto"/>
        <w:ind w:firstLine="0"/>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E908F1">
        <w:rPr>
          <w:rFonts w:cs="Arial"/>
          <w:b/>
          <w:sz w:val="20"/>
          <w:szCs w:val="20"/>
        </w:rPr>
        <w:t>9</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3BB67860" w:rsidR="001D535C" w:rsidRPr="00966633" w:rsidRDefault="001D535C" w:rsidP="001D535C">
      <w:pPr>
        <w:jc w:val="both"/>
        <w:rPr>
          <w:rFonts w:cs="Arial"/>
          <w:szCs w:val="20"/>
        </w:rPr>
      </w:pPr>
      <w:r w:rsidRPr="00966633">
        <w:rPr>
          <w:rFonts w:cs="Arial"/>
          <w:szCs w:val="20"/>
        </w:rPr>
        <w:t>V zvezi z javnim naročilom št. 430-</w:t>
      </w:r>
      <w:r w:rsidR="00ED4E3D">
        <w:rPr>
          <w:rFonts w:cs="Arial"/>
          <w:szCs w:val="20"/>
        </w:rPr>
        <w:t>76</w:t>
      </w:r>
      <w:r w:rsidRPr="00966633">
        <w:rPr>
          <w:rFonts w:cs="Arial"/>
          <w:szCs w:val="20"/>
        </w:rPr>
        <w:t xml:space="preserve">/2021, katerega predmet </w:t>
      </w:r>
      <w:r>
        <w:rPr>
          <w:rFonts w:cs="Arial"/>
          <w:szCs w:val="20"/>
        </w:rPr>
        <w:t xml:space="preserve">je </w:t>
      </w:r>
      <w:r w:rsidR="00ED4E3D" w:rsidRPr="009D492F">
        <w:rPr>
          <w:rFonts w:cs="Arial"/>
          <w:b/>
          <w:bCs/>
          <w:szCs w:val="20"/>
        </w:rPr>
        <w:t>»</w:t>
      </w:r>
      <w:r w:rsidR="00ED4E3D" w:rsidRPr="009D492F">
        <w:rPr>
          <w:b/>
          <w:bCs/>
        </w:rPr>
        <w:t>Varovanje objektov, ljudi in premoženja ter prevoz in varovanje gotovine</w:t>
      </w:r>
      <w:r w:rsidR="00ED4E3D" w:rsidRPr="009D492F">
        <w:rPr>
          <w:rFonts w:eastAsia="Arial Unicode MS" w:cs="Arial"/>
          <w:b/>
          <w:bCs/>
          <w:szCs w:val="20"/>
          <w:lang w:eastAsia="sl-SI"/>
        </w:rPr>
        <w:t>«</w:t>
      </w:r>
      <w:r w:rsidR="00ED4E3D">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Pr="006A3F56">
        <w:rPr>
          <w:rFonts w:cs="Arial"/>
          <w:szCs w:val="20"/>
        </w:rPr>
        <w:t xml:space="preserve">(Uradni list RS, št. 69/11 – uradno prečiščeno besedilo, 158/20 in 3/22 – </w:t>
      </w:r>
      <w:proofErr w:type="spellStart"/>
      <w:r w:rsidRPr="006A3F56">
        <w:rPr>
          <w:rFonts w:cs="Arial"/>
          <w:szCs w:val="20"/>
        </w:rPr>
        <w:t>ZDeb</w:t>
      </w:r>
      <w:proofErr w:type="spellEnd"/>
      <w:r w:rsidRPr="006A3F56">
        <w:rPr>
          <w:rFonts w:cs="Arial"/>
          <w:szCs w:val="20"/>
        </w:rPr>
        <w:t>)</w:t>
      </w:r>
      <w:r w:rsidRPr="00966633">
        <w:rPr>
          <w:rFonts w:cs="Arial"/>
          <w:szCs w:val="20"/>
        </w:rPr>
        <w:t xml:space="preserve">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77777777"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p w14:paraId="31EA23F7" w14:textId="77777777" w:rsidR="001D535C" w:rsidRPr="00140E12" w:rsidRDefault="001D535C" w:rsidP="001D535C">
      <w:pPr>
        <w:tabs>
          <w:tab w:val="left" w:pos="1905"/>
        </w:tabs>
        <w:spacing w:after="120" w:line="240" w:lineRule="auto"/>
        <w:ind w:right="227"/>
        <w:rPr>
          <w:rFonts w:cs="Arial"/>
          <w:szCs w:val="20"/>
        </w:rPr>
      </w:pPr>
    </w:p>
    <w:p w14:paraId="7E727698" w14:textId="77777777" w:rsidR="001D535C" w:rsidRPr="00140E12" w:rsidRDefault="001D535C" w:rsidP="001D535C">
      <w:pPr>
        <w:tabs>
          <w:tab w:val="left" w:pos="1905"/>
        </w:tabs>
        <w:spacing w:after="120" w:line="240" w:lineRule="auto"/>
        <w:ind w:right="227"/>
        <w:rPr>
          <w:rFonts w:cs="Arial"/>
          <w:szCs w:val="20"/>
        </w:rPr>
      </w:pPr>
    </w:p>
    <w:p w14:paraId="083CAA72" w14:textId="77777777" w:rsidR="001D535C" w:rsidRPr="003A7463" w:rsidRDefault="001D535C" w:rsidP="001D535C">
      <w:pPr>
        <w:spacing w:line="240" w:lineRule="auto"/>
        <w:rPr>
          <w:rFonts w:cs="Arial"/>
          <w:szCs w:val="20"/>
        </w:rPr>
      </w:pPr>
    </w:p>
    <w:p w14:paraId="1A638965" w14:textId="77777777" w:rsidR="001D535C" w:rsidRPr="003A7463" w:rsidRDefault="001D535C" w:rsidP="001D535C">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779AA115" w14:textId="77777777" w:rsidR="001D535C" w:rsidRPr="003A7463" w:rsidRDefault="001D535C" w:rsidP="001D535C">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0222A815" w14:textId="77777777" w:rsidR="001D535C" w:rsidRPr="003A7463" w:rsidRDefault="001D535C" w:rsidP="001D535C">
      <w:pPr>
        <w:spacing w:line="240" w:lineRule="auto"/>
        <w:rPr>
          <w:rFonts w:cs="Arial"/>
          <w:sz w:val="16"/>
          <w:szCs w:val="16"/>
        </w:rPr>
      </w:pPr>
    </w:p>
    <w:p w14:paraId="0696CE14" w14:textId="77777777" w:rsidR="001D535C" w:rsidRPr="003A7463" w:rsidRDefault="001D535C" w:rsidP="001D535C">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626C7B54" w14:textId="77777777" w:rsidR="001D535C" w:rsidRPr="003A7463" w:rsidRDefault="001D535C" w:rsidP="001D535C">
      <w:pPr>
        <w:spacing w:line="240" w:lineRule="auto"/>
        <w:rPr>
          <w:rFonts w:cs="Arial"/>
          <w:sz w:val="16"/>
          <w:szCs w:val="16"/>
        </w:rPr>
      </w:pPr>
    </w:p>
    <w:p w14:paraId="76C440D6" w14:textId="77777777" w:rsidR="001D535C" w:rsidRPr="003A7463" w:rsidRDefault="001D535C" w:rsidP="001D535C">
      <w:pPr>
        <w:spacing w:line="240" w:lineRule="auto"/>
        <w:rPr>
          <w:rFonts w:cs="Arial"/>
          <w:sz w:val="16"/>
          <w:szCs w:val="16"/>
        </w:rPr>
      </w:pPr>
    </w:p>
    <w:p w14:paraId="61F841E8" w14:textId="77777777" w:rsidR="001D535C" w:rsidRPr="003A7463" w:rsidRDefault="001D535C" w:rsidP="001D535C">
      <w:pPr>
        <w:spacing w:line="240" w:lineRule="auto"/>
        <w:ind w:left="708" w:firstLine="708"/>
        <w:jc w:val="center"/>
        <w:rPr>
          <w:rFonts w:cs="Arial"/>
          <w:sz w:val="16"/>
          <w:szCs w:val="16"/>
        </w:rPr>
      </w:pPr>
      <w:r w:rsidRPr="003A7463">
        <w:rPr>
          <w:rFonts w:cs="Arial"/>
          <w:sz w:val="16"/>
          <w:szCs w:val="16"/>
        </w:rPr>
        <w:t>Žig</w:t>
      </w:r>
    </w:p>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1B7160">
      <w:headerReference w:type="default" r:id="rId6"/>
      <w:footerReference w:type="default" r:id="rId7"/>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C1FF" w14:textId="2CFA77F0" w:rsidR="007D101E" w:rsidRDefault="001D535C" w:rsidP="007D101E">
    <w:pPr>
      <w:pStyle w:val="Noga"/>
      <w:jc w:val="center"/>
    </w:pPr>
    <w:r>
      <w:t>JN 430-</w:t>
    </w:r>
    <w:r w:rsidR="00ED4E3D">
      <w:t>76</w:t>
    </w:r>
    <w:r>
      <w:t>/2022</w:t>
    </w:r>
  </w:p>
  <w:p w14:paraId="5A21345E" w14:textId="77777777" w:rsidR="002A790E" w:rsidRDefault="00ED4E3D" w:rsidP="001B7160">
    <w:pPr>
      <w:pStyle w:val="Noga"/>
      <w:tabs>
        <w:tab w:val="clear" w:pos="8640"/>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77777777" w:rsidR="002A790E" w:rsidRPr="00B51691" w:rsidRDefault="00ED4E3D" w:rsidP="001B7160">
    <w:pPr>
      <w:pStyle w:val="Glava"/>
      <w:spacing w:line="240" w:lineRule="exact"/>
      <w:rPr>
        <w:rFonts w:cs="Arial"/>
        <w:b/>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1D535C"/>
    <w:rsid w:val="00902141"/>
    <w:rsid w:val="00BC20E9"/>
    <w:rsid w:val="00E4433F"/>
    <w:rsid w:val="00E86C1E"/>
    <w:rsid w:val="00E908F1"/>
    <w:rsid w:val="00ED4E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uiPriority w:val="99"/>
    <w:rsid w:val="001D535C"/>
    <w:pPr>
      <w:tabs>
        <w:tab w:val="center" w:pos="4320"/>
        <w:tab w:val="right" w:pos="8640"/>
      </w:tabs>
    </w:pPr>
  </w:style>
  <w:style w:type="character" w:customStyle="1" w:styleId="NogaZnak">
    <w:name w:val="Noga Znak"/>
    <w:basedOn w:val="Privzetapisavaodstavka"/>
    <w:link w:val="Noga"/>
    <w:uiPriority w:val="99"/>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3</cp:revision>
  <dcterms:created xsi:type="dcterms:W3CDTF">2022-10-03T06:47:00Z</dcterms:created>
  <dcterms:modified xsi:type="dcterms:W3CDTF">2022-10-03T06:48:00Z</dcterms:modified>
</cp:coreProperties>
</file>